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6EDE65" w14:textId="77777777" w:rsidR="008D0C3C" w:rsidRPr="00874EBC" w:rsidRDefault="008D0C3C" w:rsidP="000A5D65">
      <w:pPr>
        <w:pStyle w:val="Heading1"/>
      </w:pPr>
      <w:r w:rsidRPr="000A5D65">
        <w:t>Communiqué</w:t>
      </w:r>
      <w:r w:rsidRPr="00874EBC">
        <w:t xml:space="preserve"> de presse</w:t>
      </w:r>
    </w:p>
    <w:p w14:paraId="7E19FCC4" w14:textId="77777777" w:rsidR="008D0C3C" w:rsidRPr="00874EBC" w:rsidRDefault="008D0C3C" w:rsidP="000A5D65">
      <w:pPr>
        <w:pStyle w:val="Heading2"/>
        <w:rPr>
          <w:rFonts w:cs="Arial"/>
          <w:bCs/>
        </w:rPr>
      </w:pPr>
      <w:r w:rsidRPr="00874EBC">
        <w:t xml:space="preserve">Un comptable </w:t>
      </w:r>
      <w:r w:rsidRPr="000A5D65">
        <w:t>professionnel</w:t>
      </w:r>
      <w:r w:rsidRPr="00874EBC">
        <w:t xml:space="preserve"> agréé de la région s’implique au sein de sa collectivité </w:t>
      </w:r>
    </w:p>
    <w:p w14:paraId="7AA31437" w14:textId="77777777" w:rsidR="008D0C3C" w:rsidRPr="00EA7283" w:rsidRDefault="008D0C3C" w:rsidP="000A5D65">
      <w:pPr>
        <w:rPr>
          <w:rFonts w:cs="Arial"/>
        </w:rPr>
      </w:pPr>
      <w:r w:rsidRPr="00EA7283">
        <w:rPr>
          <w:b/>
        </w:rPr>
        <w:t>[LIEU, jour mois année]</w:t>
      </w:r>
      <w:r w:rsidRPr="00EA7283">
        <w:t> — [</w:t>
      </w:r>
      <w:r w:rsidRPr="00EA7283">
        <w:rPr>
          <w:i/>
        </w:rPr>
        <w:t>Insérer le nom du CPA</w:t>
      </w:r>
      <w:r w:rsidRPr="00EA7283">
        <w:t>], comptable professionnel agréé (CPA) de [</w:t>
      </w:r>
      <w:r w:rsidRPr="00EA7283">
        <w:rPr>
          <w:i/>
        </w:rPr>
        <w:t>insérer le nom de la région, de la ville</w:t>
      </w:r>
      <w:r w:rsidRPr="00EA7283">
        <w:t>], est heureux d’avoir l’occasion d’aider les résidents de [</w:t>
      </w:r>
      <w:r w:rsidRPr="00EA7283">
        <w:rPr>
          <w:i/>
        </w:rPr>
        <w:t>insérer le nom de la collectivité</w:t>
      </w:r>
      <w:r w:rsidRPr="00EA7283">
        <w:t>] à améliorer leurs compétences financières.</w:t>
      </w:r>
    </w:p>
    <w:p w14:paraId="33E5415F" w14:textId="77777777" w:rsidR="008D0C3C" w:rsidRPr="002F723D" w:rsidRDefault="008D0C3C" w:rsidP="000A5D65">
      <w:r w:rsidRPr="00EA7283">
        <w:t>[</w:t>
      </w:r>
      <w:r w:rsidRPr="00EA7283">
        <w:rPr>
          <w:i/>
        </w:rPr>
        <w:t>Insérer le nom du CPA</w:t>
      </w:r>
      <w:r w:rsidRPr="00EA7283">
        <w:t>] tiendra une séance d’information spéciale le [</w:t>
      </w:r>
      <w:r w:rsidRPr="00EA7283">
        <w:rPr>
          <w:i/>
        </w:rPr>
        <w:t>indiquer la date</w:t>
      </w:r>
      <w:r w:rsidRPr="00EA7283">
        <w:t>], qui portera sur [</w:t>
      </w:r>
      <w:r w:rsidRPr="00EA7283">
        <w:rPr>
          <w:i/>
        </w:rPr>
        <w:t>insérer les sujets abordés</w:t>
      </w:r>
      <w:r w:rsidRPr="00EA7283">
        <w:t xml:space="preserve">]. </w:t>
      </w:r>
      <w:r w:rsidRPr="00324803">
        <w:t>La séance s’inscrit dans le cadre du programme de littératie financière des Comptables professionnels</w:t>
      </w:r>
      <w:r>
        <w:t xml:space="preserve"> agréés du Canada (CPA Canada).</w:t>
      </w:r>
    </w:p>
    <w:p w14:paraId="787FF1DF" w14:textId="77777777" w:rsidR="008D0C3C" w:rsidRPr="00EA7283" w:rsidRDefault="008D0C3C" w:rsidP="000A5D65">
      <w:pPr>
        <w:rPr>
          <w:rFonts w:cs="Arial"/>
          <w:kern w:val="16"/>
        </w:rPr>
      </w:pPr>
      <w:r w:rsidRPr="00EA7283">
        <w:t>« Ce programme vise à aider les Canadiens à accroître leurs compétences et leurs connaissances en matière de questions financières, et à acquérir la confiance nécessaire pour faire les bons choix selon leur situation personnelle</w:t>
      </w:r>
      <w:r w:rsidRPr="00EA7283">
        <w:rPr>
          <w:color w:val="000000"/>
        </w:rPr>
        <w:t>, explique [</w:t>
      </w:r>
      <w:r w:rsidRPr="00EA7283">
        <w:rPr>
          <w:i/>
          <w:color w:val="000000"/>
        </w:rPr>
        <w:t>insérer le nom du CPA</w:t>
      </w:r>
      <w:r w:rsidRPr="00EA7283">
        <w:rPr>
          <w:color w:val="000000"/>
        </w:rPr>
        <w:t xml:space="preserve">]. La littératie financière suppose un apprentissage qui dure toute une vie. </w:t>
      </w:r>
      <w:r w:rsidRPr="00EA7283">
        <w:t xml:space="preserve">Ensemble, nous pouvons changer les choses et fournir des conseils utiles. » </w:t>
      </w:r>
    </w:p>
    <w:p w14:paraId="3FB961C7" w14:textId="5E62A103" w:rsidR="008D0C3C" w:rsidRPr="00EA7283" w:rsidRDefault="008D0C3C" w:rsidP="000A5D65">
      <w:pPr>
        <w:rPr>
          <w:rFonts w:eastAsia="Calibri" w:cs="Arial"/>
        </w:rPr>
      </w:pPr>
      <w:r w:rsidRPr="00EA7283">
        <w:t>CPA Canada a lancé la composante « sensibilisation des collectivités » de son programme national en 2013, avec l’aide de ses membres. L’organisation offre également des publications et des ressources en ligne sur la littératie financière. CPA Canada a aussi un site Web consacré à la littératie financière (</w:t>
      </w:r>
      <w:hyperlink r:id="rId10" w:tooltip="cpacanada.ca/litteratiefinanciere" w:history="1">
        <w:r w:rsidR="005B5A4C">
          <w:rPr>
            <w:rStyle w:val="Hyperlink"/>
            <w:color w:val="0070C0"/>
            <w:u w:val="single"/>
          </w:rPr>
          <w:t>cpacanada.ca/</w:t>
        </w:r>
        <w:proofErr w:type="spellStart"/>
        <w:r w:rsidR="005B5A4C">
          <w:rPr>
            <w:rStyle w:val="Hyperlink"/>
            <w:color w:val="0070C0"/>
            <w:u w:val="single"/>
          </w:rPr>
          <w:t>litteratiefinanciere</w:t>
        </w:r>
        <w:proofErr w:type="spellEnd"/>
      </w:hyperlink>
      <w:r w:rsidRPr="00EA7283">
        <w:t>).</w:t>
      </w:r>
    </w:p>
    <w:p w14:paraId="1494DFE5" w14:textId="77777777" w:rsidR="008D0C3C" w:rsidRPr="00EA7283" w:rsidRDefault="008D0C3C" w:rsidP="000A5D65">
      <w:pPr>
        <w:pStyle w:val="Heading3"/>
        <w:rPr>
          <w:rFonts w:cs="Arial"/>
        </w:rPr>
      </w:pPr>
      <w:r w:rsidRPr="00EA7283">
        <w:t xml:space="preserve">Séance </w:t>
      </w:r>
      <w:r w:rsidRPr="000A5D65">
        <w:t>d’information</w:t>
      </w:r>
      <w:r w:rsidRPr="00EA7283">
        <w:t> :</w:t>
      </w:r>
    </w:p>
    <w:p w14:paraId="6AC300FC" w14:textId="77777777" w:rsidR="008D0C3C" w:rsidRPr="00EA7283" w:rsidRDefault="008D0C3C" w:rsidP="000A5D65">
      <w:pPr>
        <w:rPr>
          <w:rFonts w:cs="Arial"/>
          <w:bCs/>
        </w:rPr>
      </w:pPr>
      <w:r w:rsidRPr="00EA7283">
        <w:t>Cette séance d’information dure 60 </w:t>
      </w:r>
      <w:proofErr w:type="gramStart"/>
      <w:r w:rsidRPr="00EA7283">
        <w:t>minutes;</w:t>
      </w:r>
      <w:proofErr w:type="gramEnd"/>
      <w:r w:rsidRPr="00EA7283">
        <w:t xml:space="preserve"> elle est gratuite et ouverte au public. </w:t>
      </w:r>
    </w:p>
    <w:p w14:paraId="4F095589" w14:textId="77777777" w:rsidR="008D0C3C" w:rsidRPr="00EA7283" w:rsidRDefault="008D0C3C" w:rsidP="001D3A05">
      <w:pPr>
        <w:spacing w:after="0"/>
        <w:rPr>
          <w:rFonts w:cs="Arial"/>
          <w:color w:val="000000"/>
        </w:rPr>
      </w:pPr>
      <w:r w:rsidRPr="001D3A05">
        <w:rPr>
          <w:b/>
          <w:bCs/>
        </w:rPr>
        <w:t>Description :</w:t>
      </w:r>
      <w:r w:rsidRPr="00EA7283">
        <w:t xml:space="preserve"> [sujet de la séance]</w:t>
      </w:r>
    </w:p>
    <w:p w14:paraId="34233EA3" w14:textId="77777777" w:rsidR="008D0C3C" w:rsidRPr="00EA7283" w:rsidRDefault="008D0C3C" w:rsidP="001D3A05">
      <w:pPr>
        <w:spacing w:after="0"/>
        <w:rPr>
          <w:rFonts w:cs="Arial"/>
          <w:color w:val="000000"/>
        </w:rPr>
      </w:pPr>
      <w:r w:rsidRPr="001D3A05">
        <w:rPr>
          <w:b/>
          <w:bCs/>
        </w:rPr>
        <w:t>Lieu :</w:t>
      </w:r>
      <w:r w:rsidRPr="00EA7283">
        <w:t xml:space="preserve"> [endroit où la séance aura lieu] </w:t>
      </w:r>
      <w:r w:rsidRPr="00EA7283">
        <w:tab/>
      </w:r>
      <w:r w:rsidRPr="00EA7283">
        <w:tab/>
      </w:r>
    </w:p>
    <w:p w14:paraId="4726D333" w14:textId="77777777" w:rsidR="008D0C3C" w:rsidRPr="00EA7283" w:rsidRDefault="008D0C3C" w:rsidP="000A5D65">
      <w:pPr>
        <w:rPr>
          <w:rFonts w:cs="Arial"/>
        </w:rPr>
      </w:pPr>
      <w:r w:rsidRPr="001D3A05">
        <w:rPr>
          <w:b/>
          <w:bCs/>
        </w:rPr>
        <w:t>Quand :</w:t>
      </w:r>
      <w:r w:rsidRPr="00EA7283">
        <w:t xml:space="preserve"> [date et heure] </w:t>
      </w:r>
      <w:r w:rsidRPr="00EA7283">
        <w:tab/>
      </w:r>
    </w:p>
    <w:p w14:paraId="6EAECDE6" w14:textId="77777777" w:rsidR="008D0C3C" w:rsidRPr="00EA7283" w:rsidRDefault="008D0C3C" w:rsidP="000A5D65">
      <w:pPr>
        <w:rPr>
          <w:rFonts w:cs="Arial"/>
          <w:bCs/>
        </w:rPr>
      </w:pPr>
      <w:r w:rsidRPr="00EA7283">
        <w:t>(Donner les instructions concernant l’inscription — par exemple, par courriel ou par l’intermédiaire d’un site Web.)</w:t>
      </w:r>
    </w:p>
    <w:p w14:paraId="1087C56B" w14:textId="338B1E5D" w:rsidR="0009618E" w:rsidRPr="000A5D65" w:rsidRDefault="008D0C3C" w:rsidP="000A5D65">
      <w:r w:rsidRPr="00EA7283">
        <w:rPr>
          <w:b/>
        </w:rPr>
        <w:t>Pour obtenir de plus amples renseignements,</w:t>
      </w:r>
      <w:r w:rsidRPr="00EA7283">
        <w:t xml:space="preserve"> veuillez communiquer avec [</w:t>
      </w:r>
      <w:r w:rsidRPr="00EA7283">
        <w:rPr>
          <w:i/>
        </w:rPr>
        <w:t>insérer les coordonnées de la personne-ressource</w:t>
      </w:r>
      <w:r w:rsidRPr="00EA7283">
        <w:t>].</w:t>
      </w:r>
    </w:p>
    <w:sectPr w:rsidR="0009618E" w:rsidRPr="000A5D65" w:rsidSect="0009618E">
      <w:headerReference w:type="default" r:id="rId11"/>
      <w:pgSz w:w="12240" w:h="15840"/>
      <w:pgMar w:top="126" w:right="1440" w:bottom="1440" w:left="1440" w:header="432" w:footer="6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08B056" w14:textId="77777777" w:rsidR="0009618E" w:rsidRDefault="0009618E" w:rsidP="000A5D65">
      <w:r>
        <w:separator/>
      </w:r>
    </w:p>
  </w:endnote>
  <w:endnote w:type="continuationSeparator" w:id="0">
    <w:p w14:paraId="4B4C3C04" w14:textId="77777777" w:rsidR="0009618E" w:rsidRDefault="0009618E" w:rsidP="000A5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B329AA" w14:textId="77777777" w:rsidR="0009618E" w:rsidRDefault="0009618E" w:rsidP="000A5D65">
      <w:r>
        <w:separator/>
      </w:r>
    </w:p>
  </w:footnote>
  <w:footnote w:type="continuationSeparator" w:id="0">
    <w:p w14:paraId="3B7BA0F3" w14:textId="77777777" w:rsidR="0009618E" w:rsidRDefault="0009618E" w:rsidP="000A5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D1AECF" w14:textId="15B23F60" w:rsidR="0009618E" w:rsidRDefault="000A5D65" w:rsidP="005B6254">
    <w:pPr>
      <w:pStyle w:val="Header"/>
      <w:ind w:left="-1170"/>
    </w:pPr>
    <w:r>
      <w:rPr>
        <w:noProof/>
      </w:rPr>
      <w:drawing>
        <wp:inline distT="0" distB="0" distL="0" distR="0" wp14:anchorId="72360603" wp14:editId="1D918D83">
          <wp:extent cx="3992288" cy="1305308"/>
          <wp:effectExtent l="0" t="0" r="8255" b="9525"/>
          <wp:docPr id="12" name="Picture 12" descr="Comptables professionnels agréé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 descr="Comptables professionnels agréé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92288" cy="13053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CF0A59"/>
    <w:multiLevelType w:val="hybridMultilevel"/>
    <w:tmpl w:val="69D80E7E"/>
    <w:lvl w:ilvl="0" w:tplc="5EE04C74">
      <w:numFmt w:val="bullet"/>
      <w:lvlText w:val="•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18E"/>
    <w:rsid w:val="0009618E"/>
    <w:rsid w:val="000A5D65"/>
    <w:rsid w:val="001D3A05"/>
    <w:rsid w:val="00322387"/>
    <w:rsid w:val="004B0483"/>
    <w:rsid w:val="005014EE"/>
    <w:rsid w:val="00565492"/>
    <w:rsid w:val="005B5A4C"/>
    <w:rsid w:val="005B6254"/>
    <w:rsid w:val="008D0C3C"/>
    <w:rsid w:val="009B21FB"/>
    <w:rsid w:val="009C468C"/>
    <w:rsid w:val="00AD6442"/>
    <w:rsid w:val="00B3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634F8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A5D65"/>
    <w:pPr>
      <w:widowControl w:val="0"/>
      <w:autoSpaceDE w:val="0"/>
      <w:autoSpaceDN w:val="0"/>
      <w:adjustRightInd w:val="0"/>
      <w:spacing w:after="240" w:line="240" w:lineRule="auto"/>
    </w:pPr>
    <w:rPr>
      <w:rFonts w:ascii="Calibri" w:eastAsia="Times New Roman" w:hAnsi="Calibri" w:cs="Times New Roman"/>
      <w:lang w:val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D65"/>
    <w:pPr>
      <w:spacing w:before="240"/>
      <w:outlineLvl w:val="0"/>
    </w:pPr>
    <w:rPr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5D65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A5D65"/>
    <w:pPr>
      <w:outlineLvl w:val="2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61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618E"/>
  </w:style>
  <w:style w:type="paragraph" w:styleId="Footer">
    <w:name w:val="footer"/>
    <w:basedOn w:val="Normal"/>
    <w:link w:val="FooterChar"/>
    <w:uiPriority w:val="99"/>
    <w:unhideWhenUsed/>
    <w:rsid w:val="000961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618E"/>
  </w:style>
  <w:style w:type="paragraph" w:customStyle="1" w:styleId="Default">
    <w:name w:val="Default"/>
    <w:rsid w:val="0009618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9618E"/>
    <w:pPr>
      <w:autoSpaceDE/>
      <w:autoSpaceDN/>
      <w:adjustRightInd/>
    </w:pPr>
    <w:rPr>
      <w:rFonts w:eastAsia="Calibri"/>
    </w:rPr>
  </w:style>
  <w:style w:type="character" w:styleId="Hyperlink">
    <w:name w:val="Hyperlink"/>
    <w:uiPriority w:val="99"/>
    <w:semiHidden/>
    <w:rsid w:val="008D0C3C"/>
    <w:rPr>
      <w:color w:val="000000"/>
      <w:u w:val="none"/>
    </w:rPr>
  </w:style>
  <w:style w:type="character" w:customStyle="1" w:styleId="Heading1Char">
    <w:name w:val="Heading 1 Char"/>
    <w:basedOn w:val="DefaultParagraphFont"/>
    <w:link w:val="Heading1"/>
    <w:uiPriority w:val="9"/>
    <w:rsid w:val="000A5D65"/>
    <w:rPr>
      <w:rFonts w:ascii="Calibri" w:eastAsia="Times New Roman" w:hAnsi="Calibri" w:cs="Times New Roman"/>
      <w:b/>
      <w:sz w:val="32"/>
      <w:szCs w:val="32"/>
      <w:lang w:val="fr-FR"/>
    </w:rPr>
  </w:style>
  <w:style w:type="character" w:customStyle="1" w:styleId="Heading2Char">
    <w:name w:val="Heading 2 Char"/>
    <w:basedOn w:val="DefaultParagraphFont"/>
    <w:link w:val="Heading2"/>
    <w:uiPriority w:val="9"/>
    <w:rsid w:val="000A5D65"/>
    <w:rPr>
      <w:rFonts w:ascii="Calibri" w:eastAsia="Times New Roman" w:hAnsi="Calibri" w:cs="Times New Roman"/>
      <w:b/>
      <w:sz w:val="24"/>
      <w:szCs w:val="24"/>
      <w:lang w:val="fr-FR"/>
    </w:rPr>
  </w:style>
  <w:style w:type="character" w:customStyle="1" w:styleId="Heading3Char">
    <w:name w:val="Heading 3 Char"/>
    <w:basedOn w:val="DefaultParagraphFont"/>
    <w:link w:val="Heading3"/>
    <w:uiPriority w:val="9"/>
    <w:rsid w:val="000A5D65"/>
    <w:rPr>
      <w:rFonts w:ascii="Calibri" w:eastAsia="Times New Roman" w:hAnsi="Calibri" w:cs="Times New Roman"/>
      <w:b/>
      <w:color w:val="00000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cpacanada.ca/litteratiefinancier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533C6608818945AA49369708FFCD32" ma:contentTypeVersion="15" ma:contentTypeDescription="Create a new document." ma:contentTypeScope="" ma:versionID="8b724dd9a9f659a0ed14437a96bdcd6f">
  <xsd:schema xmlns:xsd="http://www.w3.org/2001/XMLSchema" xmlns:xs="http://www.w3.org/2001/XMLSchema" xmlns:p="http://schemas.microsoft.com/office/2006/metadata/properties" xmlns:ns1="http://schemas.microsoft.com/sharepoint/v3" xmlns:ns3="ffde8e85-9f01-4bee-842d-94538ba32381" xmlns:ns4="f79484d8-cf0a-405d-98e9-a268097a40a6" targetNamespace="http://schemas.microsoft.com/office/2006/metadata/properties" ma:root="true" ma:fieldsID="1cf8de6aa9319242731c4fb905cac5d0" ns1:_="" ns3:_="" ns4:_="">
    <xsd:import namespace="http://schemas.microsoft.com/sharepoint/v3"/>
    <xsd:import namespace="ffde8e85-9f01-4bee-842d-94538ba32381"/>
    <xsd:import namespace="f79484d8-cf0a-405d-98e9-a268097a40a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de8e85-9f01-4bee-842d-94538ba323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484d8-cf0a-405d-98e9-a268097a40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871DF3-0FC8-4984-AD8D-F914252E30C2}">
  <ds:schemaRefs>
    <ds:schemaRef ds:uri="http://schemas.microsoft.com/office/2006/documentManagement/types"/>
    <ds:schemaRef ds:uri="http://purl.org/dc/terms/"/>
    <ds:schemaRef ds:uri="http://purl.org/dc/elements/1.1/"/>
    <ds:schemaRef ds:uri="ffde8e85-9f01-4bee-842d-94538ba32381"/>
    <ds:schemaRef ds:uri="http://www.w3.org/XML/1998/namespace"/>
    <ds:schemaRef ds:uri="http://purl.org/dc/dcmitype/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f79484d8-cf0a-405d-98e9-a268097a40a6"/>
  </ds:schemaRefs>
</ds:datastoreItem>
</file>

<file path=customXml/itemProps2.xml><?xml version="1.0" encoding="utf-8"?>
<ds:datastoreItem xmlns:ds="http://schemas.openxmlformats.org/officeDocument/2006/customXml" ds:itemID="{69222EF3-D505-4429-9A1C-E395A2F982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BF7E14-5A04-4803-ACBF-A5A8F446F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fde8e85-9f01-4bee-842d-94538ba32381"/>
    <ds:schemaRef ds:uri="f79484d8-cf0a-405d-98e9-a268097a40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Littératie financière - Communiqué de presse</vt:lpstr>
    </vt:vector>
  </TitlesOfParts>
  <Manager/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Littératie financière - Communiqué de presse</dc:title>
  <dc:subject>Littératie financière</dc:subject>
  <dc:creator/>
  <cp:keywords>CPA Canada, Littératie financière, Communiqué de presse</cp:keywords>
  <dc:description/>
  <cp:lastModifiedBy/>
  <cp:revision>1</cp:revision>
  <dcterms:created xsi:type="dcterms:W3CDTF">2020-03-19T20:23:00Z</dcterms:created>
  <dcterms:modified xsi:type="dcterms:W3CDTF">2021-01-22T20:17:00Z</dcterms:modified>
  <cp:category>Littératie financière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0x01010000533C6608818945AA49369708FFCD32</vt:lpwstr>
  </property>
</Properties>
</file>